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49F05" w14:textId="030A6C54" w:rsidR="00655C49" w:rsidRDefault="0086709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</w:t>
      </w:r>
      <w:bookmarkStart w:id="0" w:name="_GoBack"/>
      <w:bookmarkEnd w:id="0"/>
      <w:r w:rsidRPr="007629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СКИ</w:t>
      </w:r>
      <w:r w:rsidR="006B3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 </w:t>
      </w:r>
      <w:r w:rsidRPr="007629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</w:t>
      </w:r>
      <w:r w:rsidR="006B3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7629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EC0B47B" w14:textId="2F273ABC" w:rsidR="00655C49" w:rsidRDefault="0086709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технологическое присоединение</w:t>
      </w:r>
      <w:r w:rsidR="00655C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29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электрическим сетям </w:t>
      </w:r>
      <w:r w:rsidR="00B776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АО «ДРСК»</w:t>
      </w:r>
    </w:p>
    <w:p w14:paraId="166821D9" w14:textId="77777777" w:rsidR="00B776AE" w:rsidRPr="00660FEC" w:rsidRDefault="00B776AE" w:rsidP="00B776AE">
      <w:pPr>
        <w:spacing w:after="0"/>
        <w:jc w:val="center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5388"/>
      </w:tblGrid>
      <w:tr w:rsidR="00B776AE" w:rsidRPr="00660FEC" w14:paraId="66068550" w14:textId="77777777" w:rsidTr="0082772E">
        <w:trPr>
          <w:trHeight w:val="323"/>
        </w:trPr>
        <w:tc>
          <w:tcPr>
            <w:tcW w:w="4926" w:type="dxa"/>
          </w:tcPr>
          <w:p w14:paraId="33E746D8" w14:textId="25FE67DC" w:rsidR="00B776AE" w:rsidRPr="00B776AE" w:rsidRDefault="00B776AE" w:rsidP="00273C8C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76A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="00864693">
              <w:rPr>
                <w:rFonts w:ascii="Times New Roman" w:hAnsi="Times New Roman" w:cs="Times New Roman"/>
                <w:b/>
                <w:sz w:val="26"/>
                <w:szCs w:val="26"/>
              </w:rPr>
              <w:t>01-122-10-</w:t>
            </w:r>
            <w:r w:rsidR="00AC75C0">
              <w:rPr>
                <w:rFonts w:ascii="Times New Roman" w:hAnsi="Times New Roman" w:cs="Times New Roman"/>
                <w:b/>
                <w:sz w:val="26"/>
                <w:szCs w:val="26"/>
              </w:rPr>
              <w:t>520</w:t>
            </w:r>
          </w:p>
        </w:tc>
        <w:tc>
          <w:tcPr>
            <w:tcW w:w="5388" w:type="dxa"/>
          </w:tcPr>
          <w:p w14:paraId="4A958B1C" w14:textId="2BE319FF" w:rsidR="00B776AE" w:rsidRPr="00B776AE" w:rsidRDefault="00AC75C0" w:rsidP="00864693">
            <w:pPr>
              <w:spacing w:after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B776AE" w:rsidRPr="00B776A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864693">
              <w:rPr>
                <w:rFonts w:ascii="Times New Roman" w:hAnsi="Times New Roman" w:cs="Times New Roman"/>
                <w:b/>
                <w:sz w:val="26"/>
                <w:szCs w:val="26"/>
              </w:rPr>
              <w:t>08</w:t>
            </w:r>
            <w:r w:rsidR="00B776AE" w:rsidRPr="00B776AE">
              <w:rPr>
                <w:rFonts w:ascii="Times New Roman" w:hAnsi="Times New Roman" w:cs="Times New Roman"/>
                <w:b/>
                <w:sz w:val="26"/>
                <w:szCs w:val="26"/>
              </w:rPr>
              <w:t>.20</w:t>
            </w:r>
            <w:r w:rsidR="00B776AE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B776AE" w:rsidRPr="00B776A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14:paraId="62D12A71" w14:textId="77777777" w:rsidR="0086709D" w:rsidRPr="00EE78A6" w:rsidRDefault="0086709D" w:rsidP="00850A6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562498" w14:textId="27CA41EE" w:rsidR="0086709D" w:rsidRPr="00C37FA7" w:rsidRDefault="0086709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Настоящие </w:t>
      </w:r>
      <w:r w:rsidR="004B5FB1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Pr="00C37FA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разработаны на основании Заявки 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</w:t>
      </w:r>
      <w:r w:rsidR="00B228F8" w:rsidRPr="00844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B776AE" w:rsidRPr="00844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4A0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776AE" w:rsidRPr="00844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.2020</w:t>
      </w:r>
      <w:r w:rsidRPr="00844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</w:t>
      </w:r>
      <w:r w:rsidR="00B776AE" w:rsidRPr="00844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ТПр </w:t>
      </w:r>
      <w:r w:rsidR="004A0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3237</w:t>
      </w:r>
      <w:r w:rsidR="00B776AE" w:rsidRPr="008445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/20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являются неотъемлемой частью Договора об осуществлении технологического присоединения от ___________ № ___________ энергопринимающих устройств</w:t>
      </w:r>
      <w:r w:rsidR="00B776AE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74D8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="00B776AE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C474D8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ДНС ДОМ</w:t>
      </w:r>
      <w:r w:rsidR="00B776AE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именуемого в дальнейшем – Заявитель, к электрическим сетям </w:t>
      </w:r>
      <w:r w:rsidR="00B776AE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Акционерного общества «Дальневосточная распределительная сетевая компания»</w:t>
      </w:r>
      <w:r w:rsidR="004220D1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</w:t>
      </w:r>
      <w:r w:rsidR="00655C49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4220D1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о)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C69224" w14:textId="26B1139D" w:rsidR="0086709D" w:rsidRPr="00C37FA7" w:rsidRDefault="0086709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Настоящие технические условия вступают в силу с </w:t>
      </w:r>
      <w:r w:rsidR="00655C49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даты 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утверждения </w:t>
      </w:r>
      <w:r w:rsidR="00655C49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Обществом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5C49"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действительны в течение </w:t>
      </w:r>
      <w:r w:rsidR="00827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37FA7" w:rsidDel="00570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27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лет.</w:t>
      </w:r>
    </w:p>
    <w:p w14:paraId="22128CF4" w14:textId="11E56BF1" w:rsidR="00DB6F7D" w:rsidRDefault="00DB6F7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энергопринимающих устройств: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жилых кварталов и объектов социального назначения ТП</w:t>
      </w:r>
      <w:r w:rsidR="004A0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6/0,4 кВ 2х100</w:t>
      </w:r>
      <w:r w:rsidR="007E6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4A0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6AC66F" w14:textId="77777777" w:rsidR="00273C8C" w:rsidRPr="00C37FA7" w:rsidRDefault="00273C8C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EF2D4D" w14:textId="66F8398F" w:rsidR="00DB6F7D" w:rsidRDefault="00DB6F7D" w:rsidP="00DB6F7D">
      <w:pPr>
        <w:pStyle w:val="a4"/>
        <w:widowControl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и месторасположение объектов, в целях энергоснабжения которых осуществляется технологическое присоединение энергопринимающих устройств: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жилых кварталов и объектов социального назначения ТП</w:t>
      </w:r>
      <w:r w:rsidR="008B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6/0,4 кВ 2х100</w:t>
      </w:r>
      <w:r w:rsidR="001437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расположенны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Приморск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Надеждинский р-н, п. Зима Южная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Озерная, д. 8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(кадастровы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номер земельн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25:10:270001:</w:t>
      </w:r>
      <w:r w:rsidR="00FF0E15" w:rsidRPr="00FF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776)</w:t>
      </w:r>
    </w:p>
    <w:p w14:paraId="3BA314B1" w14:textId="77777777" w:rsidR="00273C8C" w:rsidRPr="00C37FA7" w:rsidRDefault="00273C8C" w:rsidP="00DB6F7D">
      <w:pPr>
        <w:pStyle w:val="a4"/>
        <w:widowControl w:val="0"/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306B21" w14:textId="05CF8F3F" w:rsidR="00B34BE1" w:rsidRPr="00273C8C" w:rsidRDefault="00DB6F7D" w:rsidP="00B34BE1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Максимальная мощность присоединяемых энергопринимающих устройств: </w:t>
      </w:r>
      <w:r w:rsidR="004A0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850</w:t>
      </w:r>
      <w:r w:rsidR="00936CFC" w:rsidRPr="00936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кВт</w:t>
      </w:r>
      <w:r w:rsidR="00273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93C6141" w14:textId="77777777" w:rsidR="00B228F8" w:rsidRPr="00936CFC" w:rsidRDefault="00B228F8" w:rsidP="00B34BE1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1ADCB48" w14:textId="46622C79" w:rsidR="00DB6F7D" w:rsidRDefault="00DB6F7D" w:rsidP="00DB6F7D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Ранее присоединенная в точках</w:t>
      </w:r>
      <w:r w:rsidR="000626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</w:t>
      </w:r>
      <w:r w:rsidRPr="00936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рисоединения максимальная мощность: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r w:rsidR="00BE0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кВт.</w:t>
      </w:r>
    </w:p>
    <w:p w14:paraId="3F510A14" w14:textId="77777777" w:rsidR="00273C8C" w:rsidRPr="00C37FA7" w:rsidRDefault="00273C8C" w:rsidP="00DB6F7D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012191" w14:textId="57CAC551" w:rsidR="00B228F8" w:rsidRDefault="00DB6F7D" w:rsidP="004A0BC8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Максимальная мощность в точках присоединения с учетом ранее присоединенной:</w:t>
      </w:r>
      <w:r w:rsidR="00936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A0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850</w:t>
      </w:r>
      <w:r w:rsidR="004A0BC8" w:rsidRPr="00936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кВт</w:t>
      </w:r>
      <w:r w:rsidR="004A0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0660505" w14:textId="77777777" w:rsidR="004A0BC8" w:rsidRPr="00936CFC" w:rsidRDefault="004A0BC8" w:rsidP="004A0BC8">
      <w:pPr>
        <w:pStyle w:val="a4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2E542E36" w14:textId="0C2BE94E" w:rsidR="00A41676" w:rsidRPr="00273C8C" w:rsidRDefault="00DB6F7D" w:rsidP="00273C8C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C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Точки присоединение и распределение мощности по каждой точке присоединения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(указанное распределение максимальной мощности по точкам присоединения является условным, фактическое распределение максимальной мощности может отличаться от указанного в зависимости от режима работы энергосистемы):</w:t>
      </w:r>
      <w:r w:rsidR="00273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16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 точки присоединения </w:t>
      </w:r>
      <w:r w:rsidR="00B228F8" w:rsidRPr="00B228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7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</w:t>
      </w:r>
      <w:r w:rsidR="00B228F8" w:rsidRPr="00B228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лементы электрической сети, </w:t>
      </w:r>
      <w:r w:rsidR="00B228F8" w:rsidRPr="00B228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расположенные </w:t>
      </w:r>
      <w:r w:rsidR="00B228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ближайших опорах проектируемых ЛЭП 6 кВ от фидера 6 кВ №29 ПС 110/6 кВ Де-фриз и от фидера 6 кВ №20 ПС 35/6 кВ Надеждинская</w:t>
      </w:r>
      <w:r w:rsidR="00B228F8" w:rsidRPr="00B228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расположенные на границе земельного участка заявителя, с максимальной мощностью </w:t>
      </w:r>
      <w:r w:rsidR="0027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425</w:t>
      </w:r>
      <w:r w:rsidR="00B228F8" w:rsidRPr="00B228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кВт</w:t>
      </w:r>
      <w:r w:rsidR="0027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каждой точке</w:t>
      </w:r>
      <w:r w:rsidR="00B228F8" w:rsidRPr="00B228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17F7987E" w14:textId="77777777" w:rsidR="00DB6F7D" w:rsidRPr="00C37FA7" w:rsidRDefault="00DB6F7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1F13121" w14:textId="14CE4608" w:rsidR="00554EA7" w:rsidRDefault="00DB6F7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7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Категория надежности: </w:t>
      </w:r>
      <w:r w:rsidR="004A0BC8" w:rsidRPr="00554E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категория надёжности</w:t>
      </w:r>
      <w:r w:rsidR="00144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6850507C" w14:textId="77777777" w:rsidR="00DB6F7D" w:rsidRPr="00C37FA7" w:rsidRDefault="00DB6F7D" w:rsidP="00554EA7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2B1B2E9" w14:textId="28DBC5F7" w:rsidR="00554EA7" w:rsidRPr="00554EA7" w:rsidRDefault="00DB6F7D" w:rsidP="00554E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7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 напряжения электрических сетей, к которым осуществляется технологическое присоединение: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0B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 кВ</w:t>
      </w:r>
      <w:r w:rsidR="00144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6C2C8FBE" w14:textId="09D7B7A5" w:rsidR="00DB6F7D" w:rsidRPr="00C37FA7" w:rsidRDefault="00DB6F7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403F25" w14:textId="5F500BD3" w:rsidR="00415A79" w:rsidRPr="00415A79" w:rsidRDefault="00DB6F7D" w:rsidP="004A0BC8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7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Основной источник питания: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0BC8" w:rsidRPr="00415A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ПС 110/6 кВ Де-Фриз.</w:t>
      </w:r>
    </w:p>
    <w:p w14:paraId="555B6B87" w14:textId="77777777" w:rsidR="00DB6F7D" w:rsidRPr="00C37FA7" w:rsidRDefault="00DB6F7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F8DA205" w14:textId="1CE286A1" w:rsidR="00415A79" w:rsidRPr="00415A79" w:rsidRDefault="00DB6F7D" w:rsidP="004A0BC8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7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Резервный источник питания: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0BC8" w:rsidRPr="00415A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ПС 35/6 кВ Надеждинская.</w:t>
      </w:r>
    </w:p>
    <w:p w14:paraId="2F38EEF0" w14:textId="43D6E6E9" w:rsidR="00DB6F7D" w:rsidRPr="00C37FA7" w:rsidRDefault="00DB6F7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A51139" w14:textId="39539452" w:rsidR="00415A79" w:rsidRPr="00415A79" w:rsidRDefault="00DB6F7D" w:rsidP="004A0BC8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7F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Граница балансовой принадлежности и эксплуатационной ответственности:</w:t>
      </w: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5A79" w:rsidRPr="00B228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Элементы электрической сети, расположенные </w:t>
      </w:r>
      <w:r w:rsidR="00415A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ближайших опорах проектируемых ЛЭП 6 кВ от фидера 6 кВ №29 ПС 110/6 кВ Де-фриз и от фидера 6 кВ №20 ПС 35/6 кВ Надеждинская</w:t>
      </w:r>
      <w:r w:rsidR="00415A79" w:rsidRPr="00415A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9727FD8" w14:textId="77777777" w:rsidR="00415A79" w:rsidRDefault="00415A79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6E7568" w14:textId="77777777" w:rsidR="00DB6F7D" w:rsidRPr="00AF3EDE" w:rsidRDefault="00DB6F7D" w:rsidP="00DB6F7D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hAnsi="Times New Roman" w:cs="Times New Roman"/>
          <w:b/>
          <w:color w:val="000000"/>
          <w:sz w:val="28"/>
          <w:szCs w:val="28"/>
        </w:rPr>
        <w:t>МЕРОПРИЯТИЯ ПО ОСНОВНОМУ (ПЕРВИЧНОМУ) ЭЛЕКТРОТЕХНИЧЕСКОМУ ОБОРУДОВАНИЮ</w:t>
      </w:r>
    </w:p>
    <w:p w14:paraId="1F9B0634" w14:textId="77777777" w:rsidR="00DB6F7D" w:rsidRPr="00C37FA7" w:rsidRDefault="00DB6F7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7F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Выполнить в сроки, устанавливаемые Договором об осуществлении технологического присоединения, но не позднее окончания срока действия настоящих Технических условий (пояснительная схема прилагается):</w:t>
      </w:r>
    </w:p>
    <w:p w14:paraId="662F84B5" w14:textId="566DF2B7" w:rsidR="005C1BFD" w:rsidRPr="005C1BFD" w:rsidRDefault="005C1BFD" w:rsidP="004A0BC8">
      <w:pPr>
        <w:numPr>
          <w:ilvl w:val="1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</w:pPr>
      <w:r w:rsidRPr="008445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объектах Заявителя: </w:t>
      </w:r>
    </w:p>
    <w:p w14:paraId="37108779" w14:textId="0141E646" w:rsidR="005C1BFD" w:rsidRPr="005C1BFD" w:rsidRDefault="005C1BFD" w:rsidP="00273C8C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5C1BFD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Строительство внутриплощадочных сетей 6 кВ от точек </w:t>
      </w:r>
      <w:r w:rsidR="00273C8C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присоединения </w:t>
      </w:r>
      <w:r w:rsidRPr="005C1BFD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до проектируемых ТП 6/0,4 кВ Заявителя.</w:t>
      </w:r>
    </w:p>
    <w:p w14:paraId="1029FD5C" w14:textId="32BB06B6" w:rsidR="005C1BFD" w:rsidRDefault="005C1BFD" w:rsidP="00273C8C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5C1BFD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Строительство необходимого количества ТП 6/0,4 кВ с трансформаторами расчетной мощности, в границах</w:t>
      </w:r>
      <w:r w:rsidR="00273C8C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собственного</w:t>
      </w:r>
      <w:r w:rsidRPr="005C1BFD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земельного участка.</w:t>
      </w:r>
    </w:p>
    <w:p w14:paraId="33658DD4" w14:textId="77777777" w:rsidR="004A0BC8" w:rsidRPr="005C1BFD" w:rsidRDefault="004A0BC8" w:rsidP="00273C8C">
      <w:pPr>
        <w:tabs>
          <w:tab w:val="left" w:pos="13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14:paraId="3A98B493" w14:textId="19DCB2C1" w:rsidR="00844504" w:rsidRPr="00E43B5E" w:rsidRDefault="00DB6F7D" w:rsidP="00273C8C">
      <w:pPr>
        <w:numPr>
          <w:ilvl w:val="1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</w:pPr>
      <w:r w:rsidRPr="00C37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объектах Общества:</w:t>
      </w:r>
    </w:p>
    <w:p w14:paraId="4C593475" w14:textId="77777777" w:rsidR="00273C8C" w:rsidRDefault="00273C8C" w:rsidP="00273C8C">
      <w:pPr>
        <w:numPr>
          <w:ilvl w:val="2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3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Строительство ЛЭП 6 кВ от фидера 6 кВ №29 ПС 110/6 кВ Де-Фриз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E43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фидера 6 кВ №20 ПС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</w:t>
      </w:r>
      <w:r w:rsidRPr="00E43B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/6 кВ Надеждинская до границы земельного участка заявителя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2C24F35" w14:textId="34853E32" w:rsidR="004A0BC8" w:rsidRPr="00273C8C" w:rsidRDefault="00273C8C" w:rsidP="00273C8C">
      <w:pPr>
        <w:pStyle w:val="a4"/>
        <w:numPr>
          <w:ilvl w:val="3"/>
          <w:numId w:val="31"/>
        </w:numPr>
        <w:tabs>
          <w:tab w:val="left" w:pos="131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3C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ЛЭП 6 кВ выполнить изолированным проводом сечением не менее 50 мм</w:t>
      </w:r>
      <w:r w:rsidRPr="00273C8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273C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ориентировочной длинной порядка 0,02 км каждая.</w:t>
      </w:r>
    </w:p>
    <w:p w14:paraId="204722C2" w14:textId="77777777" w:rsidR="004A0BC8" w:rsidRDefault="004A0BC8" w:rsidP="00273C8C">
      <w:pPr>
        <w:tabs>
          <w:tab w:val="left" w:pos="13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B169D30" w14:textId="4D6939C9" w:rsidR="00772763" w:rsidRPr="00772763" w:rsidRDefault="00DB6F7D" w:rsidP="00273C8C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57B">
        <w:rPr>
          <w:rFonts w:ascii="Times New Roman" w:hAnsi="Times New Roman" w:cs="Times New Roman"/>
          <w:b/>
          <w:color w:val="000000"/>
          <w:sz w:val="28"/>
          <w:szCs w:val="28"/>
        </w:rPr>
        <w:t>МЕРОПРИЯТИЯ ПО</w:t>
      </w:r>
      <w:r w:rsidRPr="00A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ОБОРУДОВАНИЮ СИСТЕМ ТЕХНОЛОГИЧЕСКОГО УПРАВЛЕНИЯ</w:t>
      </w:r>
    </w:p>
    <w:p w14:paraId="4793C325" w14:textId="77777777" w:rsidR="00273C8C" w:rsidRPr="00273C8C" w:rsidRDefault="00DB6F7D" w:rsidP="00273C8C">
      <w:pPr>
        <w:pStyle w:val="a4"/>
        <w:widowControl w:val="0"/>
        <w:numPr>
          <w:ilvl w:val="1"/>
          <w:numId w:val="27"/>
        </w:numPr>
        <w:tabs>
          <w:tab w:val="left" w:pos="1134"/>
          <w:tab w:val="left" w:pos="1176"/>
        </w:tabs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Выполнить учет электроэнергии </w:t>
      </w:r>
      <w:r w:rsidRPr="007727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соответствии с Типовой инструкцией по учету электроэнергии при ее производстве, передаче и распределении (СО 153-34.09.101-94), требованиями правил организации учета электрической энергии на оптовом и розничных рынках, установленных Федеральным законом от 26.03.2003 № 35-ФЗ «Об электроэнергетике», Основными положениями функционирования розничных рынков электрической энергии, утвержденными Постановлением Правительства РФ о</w:t>
      </w:r>
      <w:r w:rsidR="0027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04.05.2012 № 442, в том числе </w:t>
      </w:r>
      <w:r w:rsidRPr="00273C8C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интеграцию с АИИС КУЭ Общества с организацией ежедневной передачи результатов измерения, информации </w:t>
      </w:r>
      <w:r w:rsidRPr="0027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73C8C">
        <w:rPr>
          <w:rFonts w:ascii="Times New Roman" w:hAnsi="Times New Roman" w:cs="Times New Roman"/>
          <w:color w:val="000000"/>
          <w:sz w:val="28"/>
          <w:szCs w:val="28"/>
        </w:rPr>
        <w:t xml:space="preserve"> состоянии средств измерения и объектов измерения </w:t>
      </w:r>
      <w:r w:rsidRPr="00273C8C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требованиями </w:t>
      </w:r>
      <w:r w:rsidRPr="00273C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организации учета электрической энергии на розничных рынках.</w:t>
      </w:r>
      <w:r w:rsidR="00273C8C" w:rsidRPr="00273C8C">
        <w:t xml:space="preserve"> </w:t>
      </w:r>
    </w:p>
    <w:p w14:paraId="652F1935" w14:textId="3D8CCB38" w:rsidR="00DB6F7D" w:rsidRPr="00273C8C" w:rsidRDefault="00273C8C" w:rsidP="00273C8C">
      <w:pPr>
        <w:pStyle w:val="a4"/>
        <w:widowControl w:val="0"/>
        <w:numPr>
          <w:ilvl w:val="1"/>
          <w:numId w:val="27"/>
        </w:numPr>
        <w:tabs>
          <w:tab w:val="left" w:pos="1134"/>
          <w:tab w:val="left" w:pos="1176"/>
        </w:tabs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C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установки</w:t>
      </w:r>
      <w:r w:rsidR="008B65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3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заявителя</w:t>
      </w:r>
      <w:r w:rsidR="008B65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3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по производству электрической энергии, оснастить данные объекты устройствами, исключающими выдачу мощности в электрическую сеть Общества.</w:t>
      </w:r>
    </w:p>
    <w:p w14:paraId="52551A9C" w14:textId="77777777" w:rsidR="00DB6F7D" w:rsidRPr="00AF3EDE" w:rsidRDefault="00DB6F7D" w:rsidP="00DB6F7D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0" w:firstLine="0"/>
        <w:contextualSpacing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К ЭНЕРГОПРИНИМАЮЩИМ УСТРОЙСТВАМ</w:t>
      </w:r>
    </w:p>
    <w:p w14:paraId="25EAB940" w14:textId="77777777" w:rsidR="00DB6F7D" w:rsidRPr="00AF3EDE" w:rsidRDefault="00DB6F7D" w:rsidP="00DB6F7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Предусмотреть подключение нагрузки Заявителя под действие устройств противоаварийной автоматики. </w:t>
      </w:r>
    </w:p>
    <w:p w14:paraId="38D19947" w14:textId="5BC4E477" w:rsidR="00DB6F7D" w:rsidRPr="00AF3EDE" w:rsidRDefault="00DB6F7D" w:rsidP="00DB6F7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выявления</w:t>
      </w:r>
      <w:r w:rsidR="008B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проектировании согласно пункту 4.1 настоящих технических условий</w:t>
      </w:r>
      <w:r w:rsidR="008B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возможности нарушения соотношения потребления активной и реактивной мощности: нарушение критерия tg φ ≤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</w:t>
      </w:r>
      <w:r w:rsidR="00273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присоединения к электрическим сетям Общества энергопринимающих устройств Заявителя, в целях поддержания соотношения потребления активной и реактивной мощности оснастить объекты электросетевого хозяйства Заявителя, указанные в разделе 1 настоящих Технических условий, средствами компенсации реактивной мощности и автоматикой регулирования напряжения и поддержания соотношений потребления активной и реактивной мощности.</w:t>
      </w:r>
    </w:p>
    <w:p w14:paraId="5BF20824" w14:textId="77777777" w:rsidR="00DB6F7D" w:rsidRPr="00AF3EDE" w:rsidRDefault="00DB6F7D" w:rsidP="00DB6F7D">
      <w:pPr>
        <w:widowControl w:val="0"/>
        <w:tabs>
          <w:tab w:val="num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расчетов, определяющих необходимость оснащения объекта электросетевого хозяйства Заявителя средствами компенсации реактивной мощности и автоматикой регулирования напряжения, и при проектировании согласно пункту 4.1 настоящих Технических условий нормально допускаемые и предельно допускаемые значения отклонения на вводах приемников электрической энергии принять соответственно ±5% и ±10% от номинального напряжения электрической сети.</w:t>
      </w:r>
    </w:p>
    <w:p w14:paraId="6F2F34A0" w14:textId="77777777" w:rsidR="00DB6F7D" w:rsidRPr="00426BBD" w:rsidRDefault="00DB6F7D" w:rsidP="00273C8C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наличии непрерывных технологических процессов, нарушение которых связано с высокими материальными затратами, оснастить электрические сети Заявителя средствами, обеспечивающими нечувствительность систем управления непрерывным технологическим процессом к провалам напряжения в соответствии с ГОСТ </w:t>
      </w:r>
      <w:r w:rsidRPr="00AF3EDE">
        <w:rPr>
          <w:rFonts w:ascii="Times New Roman" w:hAnsi="Times New Roman" w:cs="Times New Roman"/>
          <w:sz w:val="28"/>
          <w:szCs w:val="28"/>
        </w:rPr>
        <w:t>32144-2013</w:t>
      </w:r>
      <w:r w:rsidRPr="00AF3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сети 35 кВ и выше.</w:t>
      </w:r>
    </w:p>
    <w:p w14:paraId="0102DF61" w14:textId="77777777" w:rsidR="00DB6F7D" w:rsidRPr="00376430" w:rsidRDefault="00DB6F7D" w:rsidP="00273C8C">
      <w:pPr>
        <w:pStyle w:val="a4"/>
        <w:widowControl w:val="0"/>
        <w:numPr>
          <w:ilvl w:val="0"/>
          <w:numId w:val="27"/>
        </w:numPr>
        <w:tabs>
          <w:tab w:val="left" w:pos="319"/>
        </w:tabs>
        <w:autoSpaceDE w:val="0"/>
        <w:autoSpaceDN w:val="0"/>
        <w:adjustRightInd w:val="0"/>
        <w:spacing w:before="240" w:after="120" w:line="240" w:lineRule="auto"/>
        <w:ind w:left="42" w:firstLine="100"/>
        <w:contextualSpacing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3E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ВЫП</w:t>
      </w:r>
      <w:r w:rsidRPr="003764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ОЛНЕНИЯ МЕРОПРИЯТИЙ ПО ТЕХНОЛОГИЧЕСКОМУ ПРИСОЕДИНЕНИЮ</w:t>
      </w:r>
    </w:p>
    <w:p w14:paraId="66404C73" w14:textId="663745D3" w:rsidR="00DB6F7D" w:rsidRPr="00D04E7F" w:rsidRDefault="00273C8C" w:rsidP="00273C8C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3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выполняет мероприятия, указанные в пункте 1.1 с учетом требований пункта 2.2. и раздела 3 настоящих Технических условий, включая разработку проектной и рабочей документации</w:t>
      </w:r>
      <w:r w:rsidR="00DB6F7D"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4BC1CB2B" w14:textId="77777777" w:rsidR="00DB6F7D" w:rsidRPr="00D04E7F" w:rsidRDefault="00DB6F7D" w:rsidP="00273C8C">
      <w:pPr>
        <w:pStyle w:val="a4"/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E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обязан представить Обществу копии разделов проектной документации, предусматривающих реализацию технических решений, обеспечивающих выполнение настоящих технических условий.</w:t>
      </w:r>
    </w:p>
    <w:p w14:paraId="649C0B6F" w14:textId="263D0C55" w:rsidR="00DB6F7D" w:rsidRPr="00EE78A6" w:rsidRDefault="00273C8C" w:rsidP="00273C8C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3C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 выполняет мероприятия, указанные в пункте 1.2. с учетом требований пункта 2.1 настоящих Технических условий, включая разработку проектной и рабочей документации</w:t>
      </w:r>
      <w:r w:rsidR="00DB6F7D"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16F80DB" w14:textId="77777777" w:rsidR="00DB6F7D" w:rsidRPr="00E25DD3" w:rsidRDefault="00DB6F7D" w:rsidP="00273C8C">
      <w:pPr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необходимости выполнения работ по модернизации (замене) систем технологического управления на объектах третьих лиц, урегулирование отношений с третьими лицами по выполнению работ на принадлежащих им объектах осуществляет </w:t>
      </w:r>
      <w:r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Общество.</w:t>
      </w:r>
    </w:p>
    <w:p w14:paraId="58E5B208" w14:textId="77777777" w:rsidR="00DB6F7D" w:rsidRPr="00B32736" w:rsidRDefault="00DB6F7D" w:rsidP="00DB6F7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сли в ходе проектирования возникает необходимость частичного отступления от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настоящих Т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ехнических условий, такие отступления подлежат согласованию </w:t>
      </w:r>
      <w:r w:rsidRPr="00E25DD3">
        <w:rPr>
          <w:rFonts w:ascii="Times New Roman" w:hAnsi="Times New Roman" w:cs="Times New Roman"/>
          <w:color w:val="000000"/>
          <w:sz w:val="28"/>
          <w:szCs w:val="28"/>
        </w:rPr>
        <w:t xml:space="preserve">с Обществом </w:t>
      </w:r>
      <w:r>
        <w:rPr>
          <w:rFonts w:ascii="Times New Roman" w:hAnsi="Times New Roman" w:cs="Times New Roman"/>
          <w:color w:val="000000"/>
          <w:sz w:val="28"/>
          <w:szCs w:val="28"/>
        </w:rPr>
        <w:t>(путем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внесения изменений в настоящие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Те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>хнически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я)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EEBAFD9" w14:textId="77777777" w:rsidR="00DB6F7D" w:rsidRPr="00EE78A6" w:rsidRDefault="00DB6F7D" w:rsidP="00DB6F7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Провести проверку выполнения настоящих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>ехнических условий</w:t>
      </w:r>
      <w:r w:rsidRPr="0032264E">
        <w:rPr>
          <w:rFonts w:ascii="Times New Roman" w:hAnsi="Times New Roman" w:cs="Times New Roman"/>
          <w:color w:val="000000"/>
          <w:sz w:val="28"/>
          <w:szCs w:val="28"/>
        </w:rPr>
        <w:t>, включая проведение осмотра (обследования)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электроустановок</w:t>
      </w:r>
      <w:r w:rsidRPr="003226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с участием </w:t>
      </w:r>
      <w:r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 Общества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2C61AF5" w14:textId="77777777" w:rsidR="00DB6F7D" w:rsidRPr="00EE78A6" w:rsidRDefault="00DB6F7D" w:rsidP="00DB6F7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Получить от </w:t>
      </w:r>
      <w:r w:rsidRPr="00E25DD3">
        <w:rPr>
          <w:rFonts w:ascii="Times New Roman" w:hAnsi="Times New Roman" w:cs="Times New Roman"/>
          <w:color w:val="000000"/>
          <w:sz w:val="28"/>
          <w:szCs w:val="28"/>
        </w:rPr>
        <w:t>Общества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акт о выполнении технических условий</w:t>
      </w:r>
      <w:r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504FE0B" w14:textId="77777777" w:rsidR="00DB6F7D" w:rsidRPr="00EB750F" w:rsidRDefault="00DB6F7D" w:rsidP="00DB6F7D">
      <w:pPr>
        <w:pStyle w:val="a4"/>
        <w:widowControl w:val="0"/>
        <w:numPr>
          <w:ilvl w:val="1"/>
          <w:numId w:val="27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ind w:left="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Получить разрешение 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</w:t>
      </w:r>
      <w:r w:rsidRPr="007629A3">
        <w:rPr>
          <w:rFonts w:ascii="Times New Roman" w:hAnsi="Times New Roman" w:cs="Times New Roman"/>
          <w:color w:val="000000"/>
          <w:sz w:val="28"/>
          <w:szCs w:val="28"/>
        </w:rPr>
        <w:t>органа исполнительной власти, осуществляющего федеральный</w:t>
      </w: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государственный энергетический надзор,</w:t>
      </w:r>
      <w:r w:rsidRPr="00EE78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допуск в эксплуатацию объектов электросетевого хозяйства Заявителя и объектов электросетевого хозяйства </w:t>
      </w:r>
      <w:r w:rsidRPr="00E25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</w:t>
      </w: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указанных в пунктах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и 1.2. </w:t>
      </w: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ехнических условий.</w:t>
      </w:r>
    </w:p>
    <w:p w14:paraId="5B92F26B" w14:textId="77777777" w:rsidR="00DB6F7D" w:rsidRDefault="00DB6F7D" w:rsidP="00DB6F7D">
      <w:pPr>
        <w:pStyle w:val="a4"/>
        <w:widowControl w:val="0"/>
        <w:tabs>
          <w:tab w:val="left" w:pos="1176"/>
        </w:tabs>
        <w:autoSpaceDE w:val="0"/>
        <w:autoSpaceDN w:val="0"/>
        <w:adjustRightInd w:val="0"/>
        <w:spacing w:after="0" w:line="240" w:lineRule="auto"/>
        <w:ind w:left="6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7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2E78BC96" w14:textId="77777777" w:rsidR="00DB6F7D" w:rsidRPr="007629A3" w:rsidRDefault="00DB6F7D" w:rsidP="00DB6F7D">
      <w:pPr>
        <w:widowControl w:val="0"/>
        <w:tabs>
          <w:tab w:val="num" w:pos="-3240"/>
        </w:tabs>
        <w:autoSpaceDE w:val="0"/>
        <w:autoSpaceDN w:val="0"/>
        <w:adjustRightInd w:val="0"/>
        <w:spacing w:after="0" w:line="228" w:lineRule="auto"/>
        <w:ind w:left="2268" w:hanging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схема присоединения энергопринимающих устройств Заявителя к электрическим сетям на 1 л. в 1 экз.</w:t>
      </w:r>
    </w:p>
    <w:p w14:paraId="68E78534" w14:textId="77777777" w:rsidR="00DB6F7D" w:rsidRDefault="00DB6F7D" w:rsidP="00DB6F7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EE1D5F" w14:textId="197D60EF" w:rsidR="00DB6F7D" w:rsidRDefault="00DB6F7D" w:rsidP="00DB6F7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FC6259" w14:textId="6C8ABBA7" w:rsidR="006B3F04" w:rsidRDefault="006B3F04" w:rsidP="00DB6F7D">
      <w:pPr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535B08" w14:textId="47ED0901" w:rsidR="00454A81" w:rsidRDefault="00454A81">
      <w:pP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6B7F3B29" w14:textId="77777777" w:rsidR="0067414E" w:rsidRDefault="0067414E">
      <w:pPr>
        <w:rPr>
          <w:rFonts w:ascii="Times New Roman" w:hAnsi="Times New Roman" w:cs="Times New Roman"/>
          <w:sz w:val="28"/>
          <w:szCs w:val="28"/>
        </w:rPr>
        <w:sectPr w:rsidR="0067414E" w:rsidSect="00306E88">
          <w:headerReference w:type="default" r:id="rId9"/>
          <w:pgSz w:w="11906" w:h="16838"/>
          <w:pgMar w:top="1134" w:right="709" w:bottom="1134" w:left="992" w:header="709" w:footer="709" w:gutter="0"/>
          <w:pgNumType w:chapStyle="1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2C6876" w14:paraId="306E28AD" w14:textId="77777777" w:rsidTr="003377B7">
        <w:tc>
          <w:tcPr>
            <w:tcW w:w="9486" w:type="dxa"/>
          </w:tcPr>
          <w:p w14:paraId="4845EE6B" w14:textId="77777777" w:rsidR="002C6876" w:rsidRDefault="002C6876" w:rsidP="003377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к техническим условиям</w:t>
            </w:r>
          </w:p>
          <w:p w14:paraId="3DD85CD5" w14:textId="77777777" w:rsidR="002C6876" w:rsidRDefault="002C6876" w:rsidP="003377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 №______________</w:t>
            </w:r>
          </w:p>
        </w:tc>
      </w:tr>
    </w:tbl>
    <w:p w14:paraId="0D1B51C3" w14:textId="77777777" w:rsidR="002C6876" w:rsidRDefault="002C6876" w:rsidP="002C687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1C624E" w14:textId="2C31689F" w:rsidR="002C6876" w:rsidRDefault="002C6876" w:rsidP="002C687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схема присоединения энергопринимающих устройств Заявителя к электрическим сетям</w:t>
      </w:r>
    </w:p>
    <w:p w14:paraId="68103809" w14:textId="7C47CB8C" w:rsidR="00B45648" w:rsidRDefault="00144B6C" w:rsidP="002C687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object w:dxaOrig="4965" w:dyaOrig="3315" w14:anchorId="1709DF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328.5pt" o:ole="">
            <v:imagedata r:id="rId10" o:title=""/>
          </v:shape>
          <o:OLEObject Type="Embed" ProgID="Visio.Drawing.11" ShapeID="_x0000_i1025" DrawAspect="Content" ObjectID="_1677045490" r:id="rId11"/>
        </w:object>
      </w:r>
    </w:p>
    <w:p w14:paraId="35045C88" w14:textId="59FED53B" w:rsidR="00454A81" w:rsidRDefault="00454A81" w:rsidP="00454A8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54A81" w:rsidSect="002C6876">
      <w:pgSz w:w="11906" w:h="16838"/>
      <w:pgMar w:top="1134" w:right="709" w:bottom="851" w:left="992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15E80" w14:textId="77777777" w:rsidR="009D3BB4" w:rsidRDefault="009D3BB4" w:rsidP="00493A8F">
      <w:pPr>
        <w:spacing w:after="0" w:line="240" w:lineRule="auto"/>
      </w:pPr>
      <w:r>
        <w:separator/>
      </w:r>
    </w:p>
  </w:endnote>
  <w:endnote w:type="continuationSeparator" w:id="0">
    <w:p w14:paraId="290B4ADF" w14:textId="77777777" w:rsidR="009D3BB4" w:rsidRDefault="009D3BB4" w:rsidP="00493A8F">
      <w:pPr>
        <w:spacing w:after="0" w:line="240" w:lineRule="auto"/>
      </w:pPr>
      <w:r>
        <w:continuationSeparator/>
      </w:r>
    </w:p>
  </w:endnote>
  <w:endnote w:type="continuationNotice" w:id="1">
    <w:p w14:paraId="194F2786" w14:textId="77777777" w:rsidR="009D3BB4" w:rsidRDefault="009D3B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BA127" w14:textId="77777777" w:rsidR="009D3BB4" w:rsidRDefault="009D3BB4" w:rsidP="00493A8F">
      <w:pPr>
        <w:spacing w:after="0" w:line="240" w:lineRule="auto"/>
      </w:pPr>
      <w:r>
        <w:separator/>
      </w:r>
    </w:p>
  </w:footnote>
  <w:footnote w:type="continuationSeparator" w:id="0">
    <w:p w14:paraId="564B02AC" w14:textId="77777777" w:rsidR="009D3BB4" w:rsidRDefault="009D3BB4" w:rsidP="00493A8F">
      <w:pPr>
        <w:spacing w:after="0" w:line="240" w:lineRule="auto"/>
      </w:pPr>
      <w:r>
        <w:continuationSeparator/>
      </w:r>
    </w:p>
  </w:footnote>
  <w:footnote w:type="continuationNotice" w:id="1">
    <w:p w14:paraId="52C45962" w14:textId="77777777" w:rsidR="009D3BB4" w:rsidRDefault="009D3B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63803"/>
      <w:docPartObj>
        <w:docPartGallery w:val="Page Numbers (Top of Page)"/>
        <w:docPartUnique/>
      </w:docPartObj>
    </w:sdtPr>
    <w:sdtEndPr/>
    <w:sdtContent>
      <w:p w14:paraId="090B73BD" w14:textId="054E8ED2" w:rsidR="004445AF" w:rsidRDefault="004445AF">
        <w:pPr>
          <w:pStyle w:val="af"/>
          <w:jc w:val="center"/>
        </w:pPr>
        <w:r w:rsidRPr="00E25DD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25DD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25DD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A202D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25DD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763E1D2" w14:textId="77777777" w:rsidR="004445AF" w:rsidRDefault="004445A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7FE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5026A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3594"/>
    <w:multiLevelType w:val="hybridMultilevel"/>
    <w:tmpl w:val="75A48D38"/>
    <w:lvl w:ilvl="0" w:tplc="9602656A">
      <w:start w:val="1"/>
      <w:numFmt w:val="bullet"/>
      <w:suff w:val="space"/>
      <w:lvlText w:val=""/>
      <w:lvlJc w:val="righ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FA13FA"/>
    <w:multiLevelType w:val="multilevel"/>
    <w:tmpl w:val="40926AB8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3E21AA"/>
    <w:multiLevelType w:val="hybridMultilevel"/>
    <w:tmpl w:val="C31A3446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CD7"/>
    <w:multiLevelType w:val="hybridMultilevel"/>
    <w:tmpl w:val="30686A36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3D8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C5E5D"/>
    <w:multiLevelType w:val="multilevel"/>
    <w:tmpl w:val="0488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FF534DB"/>
    <w:multiLevelType w:val="hybridMultilevel"/>
    <w:tmpl w:val="05B2002A"/>
    <w:lvl w:ilvl="0" w:tplc="ADAE780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0E111C9"/>
    <w:multiLevelType w:val="hybridMultilevel"/>
    <w:tmpl w:val="EDB281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10117"/>
    <w:multiLevelType w:val="hybridMultilevel"/>
    <w:tmpl w:val="5A8E6008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F5462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2317F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443F8"/>
    <w:multiLevelType w:val="multilevel"/>
    <w:tmpl w:val="9C48F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2"/>
        </w:tabs>
        <w:ind w:left="16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1E24456"/>
    <w:multiLevelType w:val="hybridMultilevel"/>
    <w:tmpl w:val="A9B87732"/>
    <w:lvl w:ilvl="0" w:tplc="6004DF5A">
      <w:numFmt w:val="bullet"/>
      <w:lvlText w:val="−"/>
      <w:lvlJc w:val="left"/>
      <w:pPr>
        <w:ind w:left="729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42F26ECD"/>
    <w:multiLevelType w:val="multilevel"/>
    <w:tmpl w:val="2E8CF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44E417FE"/>
    <w:multiLevelType w:val="hybridMultilevel"/>
    <w:tmpl w:val="44FAA5CA"/>
    <w:lvl w:ilvl="0" w:tplc="92DA4AAC">
      <w:start w:val="1"/>
      <w:numFmt w:val="bullet"/>
      <w:lvlText w:val="-"/>
      <w:lvlJc w:val="left"/>
      <w:pPr>
        <w:ind w:left="19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7" w15:restartNumberingAfterBreak="0">
    <w:nsid w:val="44E972C2"/>
    <w:multiLevelType w:val="hybridMultilevel"/>
    <w:tmpl w:val="B79A213A"/>
    <w:lvl w:ilvl="0" w:tplc="ADAE7806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3564B7A"/>
    <w:multiLevelType w:val="hybridMultilevel"/>
    <w:tmpl w:val="8E608D1E"/>
    <w:lvl w:ilvl="0" w:tplc="92DA4A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938A3"/>
    <w:multiLevelType w:val="hybridMultilevel"/>
    <w:tmpl w:val="CED41ABA"/>
    <w:lvl w:ilvl="0" w:tplc="2086209E">
      <w:start w:val="1"/>
      <w:numFmt w:val="bullet"/>
      <w:suff w:val="space"/>
      <w:lvlText w:val=""/>
      <w:lvlJc w:val="righ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580860C3"/>
    <w:multiLevelType w:val="hybridMultilevel"/>
    <w:tmpl w:val="ADE6E0B6"/>
    <w:lvl w:ilvl="0" w:tplc="4D0C370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1423A"/>
    <w:multiLevelType w:val="hybridMultilevel"/>
    <w:tmpl w:val="96582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5033B"/>
    <w:multiLevelType w:val="hybridMultilevel"/>
    <w:tmpl w:val="853E04FE"/>
    <w:lvl w:ilvl="0" w:tplc="CC58DD32">
      <w:start w:val="1"/>
      <w:numFmt w:val="bullet"/>
      <w:suff w:val="space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94593"/>
    <w:multiLevelType w:val="hybridMultilevel"/>
    <w:tmpl w:val="CD828D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2800EF1"/>
    <w:multiLevelType w:val="hybridMultilevel"/>
    <w:tmpl w:val="E0BE8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11F57"/>
    <w:multiLevelType w:val="multilevel"/>
    <w:tmpl w:val="F08249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66034CE6"/>
    <w:multiLevelType w:val="multilevel"/>
    <w:tmpl w:val="37040D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136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/>
      </w:rPr>
    </w:lvl>
  </w:abstractNum>
  <w:abstractNum w:abstractNumId="27" w15:restartNumberingAfterBreak="0">
    <w:nsid w:val="6713000B"/>
    <w:multiLevelType w:val="hybridMultilevel"/>
    <w:tmpl w:val="C96E31F0"/>
    <w:lvl w:ilvl="0" w:tplc="6004DF5A">
      <w:numFmt w:val="bullet"/>
      <w:lvlText w:val="−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E00ED"/>
    <w:multiLevelType w:val="multilevel"/>
    <w:tmpl w:val="3794AF76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7379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317AAB"/>
    <w:multiLevelType w:val="hybridMultilevel"/>
    <w:tmpl w:val="B1E2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223AFA"/>
    <w:multiLevelType w:val="multilevel"/>
    <w:tmpl w:val="FE246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747A4271"/>
    <w:multiLevelType w:val="hybridMultilevel"/>
    <w:tmpl w:val="35404F72"/>
    <w:lvl w:ilvl="0" w:tplc="6004DF5A">
      <w:numFmt w:val="bullet"/>
      <w:lvlText w:val="−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3472E"/>
    <w:multiLevelType w:val="hybridMultilevel"/>
    <w:tmpl w:val="F86A9B5A"/>
    <w:lvl w:ilvl="0" w:tplc="ADAE780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BE226A"/>
    <w:multiLevelType w:val="hybridMultilevel"/>
    <w:tmpl w:val="E61A033A"/>
    <w:lvl w:ilvl="0" w:tplc="ADAE78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30"/>
  </w:num>
  <w:num w:numId="7">
    <w:abstractNumId w:val="5"/>
  </w:num>
  <w:num w:numId="8">
    <w:abstractNumId w:val="23"/>
  </w:num>
  <w:num w:numId="9">
    <w:abstractNumId w:val="7"/>
  </w:num>
  <w:num w:numId="10">
    <w:abstractNumId w:val="18"/>
  </w:num>
  <w:num w:numId="11">
    <w:abstractNumId w:val="16"/>
  </w:num>
  <w:num w:numId="12">
    <w:abstractNumId w:val="21"/>
  </w:num>
  <w:num w:numId="13">
    <w:abstractNumId w:val="29"/>
  </w:num>
  <w:num w:numId="14">
    <w:abstractNumId w:val="8"/>
  </w:num>
  <w:num w:numId="15">
    <w:abstractNumId w:val="11"/>
  </w:num>
  <w:num w:numId="16">
    <w:abstractNumId w:val="31"/>
  </w:num>
  <w:num w:numId="17">
    <w:abstractNumId w:val="33"/>
  </w:num>
  <w:num w:numId="18">
    <w:abstractNumId w:val="20"/>
  </w:num>
  <w:num w:numId="19">
    <w:abstractNumId w:val="12"/>
  </w:num>
  <w:num w:numId="20">
    <w:abstractNumId w:val="14"/>
  </w:num>
  <w:num w:numId="21">
    <w:abstractNumId w:val="27"/>
  </w:num>
  <w:num w:numId="22">
    <w:abstractNumId w:val="6"/>
  </w:num>
  <w:num w:numId="23">
    <w:abstractNumId w:val="0"/>
  </w:num>
  <w:num w:numId="24">
    <w:abstractNumId w:val="10"/>
  </w:num>
  <w:num w:numId="25">
    <w:abstractNumId w:val="1"/>
  </w:num>
  <w:num w:numId="26">
    <w:abstractNumId w:val="32"/>
  </w:num>
  <w:num w:numId="27">
    <w:abstractNumId w:val="28"/>
  </w:num>
  <w:num w:numId="28">
    <w:abstractNumId w:val="19"/>
  </w:num>
  <w:num w:numId="29">
    <w:abstractNumId w:val="25"/>
  </w:num>
  <w:num w:numId="30">
    <w:abstractNumId w:val="9"/>
  </w:num>
  <w:num w:numId="31">
    <w:abstractNumId w:val="26"/>
  </w:num>
  <w:num w:numId="32">
    <w:abstractNumId w:val="2"/>
  </w:num>
  <w:num w:numId="33">
    <w:abstractNumId w:val="22"/>
  </w:num>
  <w:num w:numId="34">
    <w:abstractNumId w:val="19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75"/>
    <w:rsid w:val="00007A98"/>
    <w:rsid w:val="00014000"/>
    <w:rsid w:val="00023F3B"/>
    <w:rsid w:val="00033DFA"/>
    <w:rsid w:val="00040587"/>
    <w:rsid w:val="000432EB"/>
    <w:rsid w:val="0004412F"/>
    <w:rsid w:val="00045C71"/>
    <w:rsid w:val="000624FE"/>
    <w:rsid w:val="00062649"/>
    <w:rsid w:val="000658C8"/>
    <w:rsid w:val="00066554"/>
    <w:rsid w:val="00067999"/>
    <w:rsid w:val="000760D1"/>
    <w:rsid w:val="000778A0"/>
    <w:rsid w:val="00080739"/>
    <w:rsid w:val="00080DF1"/>
    <w:rsid w:val="00087FA5"/>
    <w:rsid w:val="00094E05"/>
    <w:rsid w:val="000A07B5"/>
    <w:rsid w:val="000A202D"/>
    <w:rsid w:val="000A5BA9"/>
    <w:rsid w:val="000B1C44"/>
    <w:rsid w:val="000C3F83"/>
    <w:rsid w:val="000C512E"/>
    <w:rsid w:val="000D1A8E"/>
    <w:rsid w:val="000D669B"/>
    <w:rsid w:val="000E4C6F"/>
    <w:rsid w:val="000F1749"/>
    <w:rsid w:val="000F6EA5"/>
    <w:rsid w:val="000F72AE"/>
    <w:rsid w:val="0010224D"/>
    <w:rsid w:val="001027E7"/>
    <w:rsid w:val="00104251"/>
    <w:rsid w:val="00105059"/>
    <w:rsid w:val="001054F8"/>
    <w:rsid w:val="00106614"/>
    <w:rsid w:val="001067A8"/>
    <w:rsid w:val="00112812"/>
    <w:rsid w:val="00113E85"/>
    <w:rsid w:val="0012318A"/>
    <w:rsid w:val="001249F6"/>
    <w:rsid w:val="00131730"/>
    <w:rsid w:val="00137345"/>
    <w:rsid w:val="00140CB2"/>
    <w:rsid w:val="00141547"/>
    <w:rsid w:val="00142313"/>
    <w:rsid w:val="00142997"/>
    <w:rsid w:val="001437EA"/>
    <w:rsid w:val="00143B0C"/>
    <w:rsid w:val="00144B6C"/>
    <w:rsid w:val="00150CCC"/>
    <w:rsid w:val="0015522A"/>
    <w:rsid w:val="001552E3"/>
    <w:rsid w:val="00156896"/>
    <w:rsid w:val="0016453B"/>
    <w:rsid w:val="00165346"/>
    <w:rsid w:val="00166791"/>
    <w:rsid w:val="00166F93"/>
    <w:rsid w:val="00191B65"/>
    <w:rsid w:val="00194A1A"/>
    <w:rsid w:val="001961AC"/>
    <w:rsid w:val="001A5A97"/>
    <w:rsid w:val="001B1CC1"/>
    <w:rsid w:val="001C672A"/>
    <w:rsid w:val="001C741A"/>
    <w:rsid w:val="001D4FCE"/>
    <w:rsid w:val="001E1661"/>
    <w:rsid w:val="001E4B93"/>
    <w:rsid w:val="001E62B2"/>
    <w:rsid w:val="001F35DF"/>
    <w:rsid w:val="001F546D"/>
    <w:rsid w:val="001F659C"/>
    <w:rsid w:val="001F6EA8"/>
    <w:rsid w:val="002060C3"/>
    <w:rsid w:val="00214995"/>
    <w:rsid w:val="0022291B"/>
    <w:rsid w:val="00224E06"/>
    <w:rsid w:val="00236A78"/>
    <w:rsid w:val="00237849"/>
    <w:rsid w:val="00243228"/>
    <w:rsid w:val="0025071A"/>
    <w:rsid w:val="00254357"/>
    <w:rsid w:val="00255E08"/>
    <w:rsid w:val="002573BD"/>
    <w:rsid w:val="002603A4"/>
    <w:rsid w:val="00261E58"/>
    <w:rsid w:val="002665C1"/>
    <w:rsid w:val="00267368"/>
    <w:rsid w:val="00273C8C"/>
    <w:rsid w:val="00275430"/>
    <w:rsid w:val="002756FA"/>
    <w:rsid w:val="00276B4F"/>
    <w:rsid w:val="00281ADA"/>
    <w:rsid w:val="00290169"/>
    <w:rsid w:val="00297B52"/>
    <w:rsid w:val="002A2832"/>
    <w:rsid w:val="002B7FB0"/>
    <w:rsid w:val="002C474F"/>
    <w:rsid w:val="002C6876"/>
    <w:rsid w:val="002C7856"/>
    <w:rsid w:val="002D54B1"/>
    <w:rsid w:val="002D76D9"/>
    <w:rsid w:val="002E21EF"/>
    <w:rsid w:val="002E23D3"/>
    <w:rsid w:val="002E47BE"/>
    <w:rsid w:val="002E4E67"/>
    <w:rsid w:val="002E728C"/>
    <w:rsid w:val="002F7312"/>
    <w:rsid w:val="00300A41"/>
    <w:rsid w:val="003019BF"/>
    <w:rsid w:val="00302EEE"/>
    <w:rsid w:val="00306E88"/>
    <w:rsid w:val="00307BF7"/>
    <w:rsid w:val="0032264E"/>
    <w:rsid w:val="00333B1F"/>
    <w:rsid w:val="00343773"/>
    <w:rsid w:val="00346EFA"/>
    <w:rsid w:val="00364A3A"/>
    <w:rsid w:val="00367910"/>
    <w:rsid w:val="003725FE"/>
    <w:rsid w:val="00372E56"/>
    <w:rsid w:val="00376430"/>
    <w:rsid w:val="0037651C"/>
    <w:rsid w:val="00391571"/>
    <w:rsid w:val="00393B53"/>
    <w:rsid w:val="00397844"/>
    <w:rsid w:val="003978FD"/>
    <w:rsid w:val="003A08C8"/>
    <w:rsid w:val="003A2775"/>
    <w:rsid w:val="003A5C86"/>
    <w:rsid w:val="003A6049"/>
    <w:rsid w:val="003B42C4"/>
    <w:rsid w:val="003B4C00"/>
    <w:rsid w:val="003C2DF7"/>
    <w:rsid w:val="003D071E"/>
    <w:rsid w:val="003E1733"/>
    <w:rsid w:val="003E4320"/>
    <w:rsid w:val="004064F1"/>
    <w:rsid w:val="0041167B"/>
    <w:rsid w:val="00411B08"/>
    <w:rsid w:val="00411FF5"/>
    <w:rsid w:val="00413E81"/>
    <w:rsid w:val="00415A79"/>
    <w:rsid w:val="004204CA"/>
    <w:rsid w:val="004220D1"/>
    <w:rsid w:val="00430792"/>
    <w:rsid w:val="00432F4A"/>
    <w:rsid w:val="00434800"/>
    <w:rsid w:val="0043666A"/>
    <w:rsid w:val="00443408"/>
    <w:rsid w:val="00443E6C"/>
    <w:rsid w:val="004445AF"/>
    <w:rsid w:val="0044487D"/>
    <w:rsid w:val="0045299F"/>
    <w:rsid w:val="00454A81"/>
    <w:rsid w:val="0045553F"/>
    <w:rsid w:val="004600D5"/>
    <w:rsid w:val="00462146"/>
    <w:rsid w:val="00465A3C"/>
    <w:rsid w:val="00484243"/>
    <w:rsid w:val="00484870"/>
    <w:rsid w:val="004878D7"/>
    <w:rsid w:val="00487D02"/>
    <w:rsid w:val="004927A6"/>
    <w:rsid w:val="00493A8F"/>
    <w:rsid w:val="004A0946"/>
    <w:rsid w:val="004A0AAB"/>
    <w:rsid w:val="004A0BC8"/>
    <w:rsid w:val="004A1879"/>
    <w:rsid w:val="004A1EE0"/>
    <w:rsid w:val="004A2353"/>
    <w:rsid w:val="004B5FB1"/>
    <w:rsid w:val="004C69FC"/>
    <w:rsid w:val="004E7469"/>
    <w:rsid w:val="004F26DE"/>
    <w:rsid w:val="004F391E"/>
    <w:rsid w:val="00512F07"/>
    <w:rsid w:val="005134BC"/>
    <w:rsid w:val="00515F7A"/>
    <w:rsid w:val="005346E1"/>
    <w:rsid w:val="00536E9D"/>
    <w:rsid w:val="00554330"/>
    <w:rsid w:val="00554EA7"/>
    <w:rsid w:val="00555C7C"/>
    <w:rsid w:val="00556A32"/>
    <w:rsid w:val="00570EA4"/>
    <w:rsid w:val="00584E55"/>
    <w:rsid w:val="00591F91"/>
    <w:rsid w:val="00593774"/>
    <w:rsid w:val="0059581A"/>
    <w:rsid w:val="005A0806"/>
    <w:rsid w:val="005A73B1"/>
    <w:rsid w:val="005B6B9C"/>
    <w:rsid w:val="005B761F"/>
    <w:rsid w:val="005C1BFD"/>
    <w:rsid w:val="005E7A88"/>
    <w:rsid w:val="005F23F2"/>
    <w:rsid w:val="00600F92"/>
    <w:rsid w:val="00602229"/>
    <w:rsid w:val="0060468E"/>
    <w:rsid w:val="0061122C"/>
    <w:rsid w:val="006215C6"/>
    <w:rsid w:val="006224B1"/>
    <w:rsid w:val="0063407C"/>
    <w:rsid w:val="00634856"/>
    <w:rsid w:val="006374B0"/>
    <w:rsid w:val="00637E5E"/>
    <w:rsid w:val="00644EBE"/>
    <w:rsid w:val="0065290E"/>
    <w:rsid w:val="00654C04"/>
    <w:rsid w:val="00655C49"/>
    <w:rsid w:val="00657BB1"/>
    <w:rsid w:val="00666371"/>
    <w:rsid w:val="006724AE"/>
    <w:rsid w:val="0067414E"/>
    <w:rsid w:val="00681DE1"/>
    <w:rsid w:val="00681EBF"/>
    <w:rsid w:val="00685861"/>
    <w:rsid w:val="00690FFD"/>
    <w:rsid w:val="0069114C"/>
    <w:rsid w:val="00695DB5"/>
    <w:rsid w:val="006A28AB"/>
    <w:rsid w:val="006A4673"/>
    <w:rsid w:val="006B352D"/>
    <w:rsid w:val="006B3F04"/>
    <w:rsid w:val="006C403D"/>
    <w:rsid w:val="006D2D5B"/>
    <w:rsid w:val="006D6003"/>
    <w:rsid w:val="006E1234"/>
    <w:rsid w:val="006E3300"/>
    <w:rsid w:val="006E428B"/>
    <w:rsid w:val="006E4A1D"/>
    <w:rsid w:val="006E74D5"/>
    <w:rsid w:val="006F0ADB"/>
    <w:rsid w:val="007006E5"/>
    <w:rsid w:val="00703748"/>
    <w:rsid w:val="00706AAD"/>
    <w:rsid w:val="00707910"/>
    <w:rsid w:val="00707C7A"/>
    <w:rsid w:val="00715BB7"/>
    <w:rsid w:val="00717A32"/>
    <w:rsid w:val="0073003C"/>
    <w:rsid w:val="007300EB"/>
    <w:rsid w:val="00732EDF"/>
    <w:rsid w:val="007347E1"/>
    <w:rsid w:val="0074374A"/>
    <w:rsid w:val="00750811"/>
    <w:rsid w:val="00757FEF"/>
    <w:rsid w:val="007629A3"/>
    <w:rsid w:val="00762C23"/>
    <w:rsid w:val="0076432A"/>
    <w:rsid w:val="007654B9"/>
    <w:rsid w:val="007661E5"/>
    <w:rsid w:val="007708E8"/>
    <w:rsid w:val="00770B6B"/>
    <w:rsid w:val="00772763"/>
    <w:rsid w:val="007746E4"/>
    <w:rsid w:val="007802C8"/>
    <w:rsid w:val="007822F4"/>
    <w:rsid w:val="0079599C"/>
    <w:rsid w:val="00795C62"/>
    <w:rsid w:val="007962AA"/>
    <w:rsid w:val="007A05CC"/>
    <w:rsid w:val="007A419A"/>
    <w:rsid w:val="007B0F03"/>
    <w:rsid w:val="007B2B65"/>
    <w:rsid w:val="007B70E8"/>
    <w:rsid w:val="007C00D4"/>
    <w:rsid w:val="007C1B26"/>
    <w:rsid w:val="007C2DB8"/>
    <w:rsid w:val="007C38CB"/>
    <w:rsid w:val="007C456B"/>
    <w:rsid w:val="007E4DA4"/>
    <w:rsid w:val="007E616B"/>
    <w:rsid w:val="007F4614"/>
    <w:rsid w:val="007F6886"/>
    <w:rsid w:val="007F6DE3"/>
    <w:rsid w:val="007F6EB4"/>
    <w:rsid w:val="007F7399"/>
    <w:rsid w:val="008063B3"/>
    <w:rsid w:val="008145B9"/>
    <w:rsid w:val="00820B0B"/>
    <w:rsid w:val="0082476D"/>
    <w:rsid w:val="00824C18"/>
    <w:rsid w:val="0082772E"/>
    <w:rsid w:val="00830E3C"/>
    <w:rsid w:val="00832815"/>
    <w:rsid w:val="00832E6C"/>
    <w:rsid w:val="0083568F"/>
    <w:rsid w:val="008442C9"/>
    <w:rsid w:val="00844504"/>
    <w:rsid w:val="008505BE"/>
    <w:rsid w:val="00850A6D"/>
    <w:rsid w:val="00854577"/>
    <w:rsid w:val="00864693"/>
    <w:rsid w:val="0086572C"/>
    <w:rsid w:val="00866C56"/>
    <w:rsid w:val="0086709D"/>
    <w:rsid w:val="0086788E"/>
    <w:rsid w:val="00870708"/>
    <w:rsid w:val="008744C1"/>
    <w:rsid w:val="008768F6"/>
    <w:rsid w:val="008772F0"/>
    <w:rsid w:val="008779FE"/>
    <w:rsid w:val="008802AC"/>
    <w:rsid w:val="008917E3"/>
    <w:rsid w:val="00894F33"/>
    <w:rsid w:val="00897A66"/>
    <w:rsid w:val="008A0BCB"/>
    <w:rsid w:val="008B086A"/>
    <w:rsid w:val="008B1D97"/>
    <w:rsid w:val="008B3D41"/>
    <w:rsid w:val="008B65DF"/>
    <w:rsid w:val="008C40A7"/>
    <w:rsid w:val="008C6AB5"/>
    <w:rsid w:val="008D145E"/>
    <w:rsid w:val="008E36AA"/>
    <w:rsid w:val="008E6D73"/>
    <w:rsid w:val="008F0775"/>
    <w:rsid w:val="00901E41"/>
    <w:rsid w:val="009061FF"/>
    <w:rsid w:val="00911FC6"/>
    <w:rsid w:val="00916F74"/>
    <w:rsid w:val="00920A87"/>
    <w:rsid w:val="00922D7E"/>
    <w:rsid w:val="00923841"/>
    <w:rsid w:val="00933D67"/>
    <w:rsid w:val="00936CFC"/>
    <w:rsid w:val="00942D1D"/>
    <w:rsid w:val="00942ED6"/>
    <w:rsid w:val="00950619"/>
    <w:rsid w:val="00951780"/>
    <w:rsid w:val="0098377B"/>
    <w:rsid w:val="00987B7D"/>
    <w:rsid w:val="0099400E"/>
    <w:rsid w:val="00995564"/>
    <w:rsid w:val="00996746"/>
    <w:rsid w:val="00997251"/>
    <w:rsid w:val="009A3AA7"/>
    <w:rsid w:val="009A54F2"/>
    <w:rsid w:val="009A56B2"/>
    <w:rsid w:val="009B3F1F"/>
    <w:rsid w:val="009B7302"/>
    <w:rsid w:val="009B7CF4"/>
    <w:rsid w:val="009C0776"/>
    <w:rsid w:val="009C0D1D"/>
    <w:rsid w:val="009C1EB1"/>
    <w:rsid w:val="009C2D99"/>
    <w:rsid w:val="009C47C3"/>
    <w:rsid w:val="009D141C"/>
    <w:rsid w:val="009D3BB4"/>
    <w:rsid w:val="009D5839"/>
    <w:rsid w:val="009E119E"/>
    <w:rsid w:val="009F2965"/>
    <w:rsid w:val="00A01CB7"/>
    <w:rsid w:val="00A04A54"/>
    <w:rsid w:val="00A12A0A"/>
    <w:rsid w:val="00A12EA8"/>
    <w:rsid w:val="00A21763"/>
    <w:rsid w:val="00A23735"/>
    <w:rsid w:val="00A351DB"/>
    <w:rsid w:val="00A41676"/>
    <w:rsid w:val="00A46E17"/>
    <w:rsid w:val="00A60488"/>
    <w:rsid w:val="00A644CF"/>
    <w:rsid w:val="00A66C4A"/>
    <w:rsid w:val="00A6739C"/>
    <w:rsid w:val="00A74217"/>
    <w:rsid w:val="00A75B83"/>
    <w:rsid w:val="00A83AC2"/>
    <w:rsid w:val="00A92A12"/>
    <w:rsid w:val="00A96CAF"/>
    <w:rsid w:val="00AA0AF1"/>
    <w:rsid w:val="00AA0BE0"/>
    <w:rsid w:val="00AB40BD"/>
    <w:rsid w:val="00AB444E"/>
    <w:rsid w:val="00AC33E1"/>
    <w:rsid w:val="00AC75C0"/>
    <w:rsid w:val="00AD0B38"/>
    <w:rsid w:val="00AD3282"/>
    <w:rsid w:val="00AD3D5D"/>
    <w:rsid w:val="00AE2627"/>
    <w:rsid w:val="00AF00EF"/>
    <w:rsid w:val="00AF233E"/>
    <w:rsid w:val="00B02979"/>
    <w:rsid w:val="00B02D2A"/>
    <w:rsid w:val="00B02D5F"/>
    <w:rsid w:val="00B05DEB"/>
    <w:rsid w:val="00B1199C"/>
    <w:rsid w:val="00B14FBC"/>
    <w:rsid w:val="00B159DE"/>
    <w:rsid w:val="00B20A7C"/>
    <w:rsid w:val="00B228F8"/>
    <w:rsid w:val="00B302D4"/>
    <w:rsid w:val="00B34BE1"/>
    <w:rsid w:val="00B4007E"/>
    <w:rsid w:val="00B427D0"/>
    <w:rsid w:val="00B45648"/>
    <w:rsid w:val="00B460A3"/>
    <w:rsid w:val="00B47638"/>
    <w:rsid w:val="00B5418D"/>
    <w:rsid w:val="00B544EA"/>
    <w:rsid w:val="00B54E64"/>
    <w:rsid w:val="00B55F74"/>
    <w:rsid w:val="00B6660B"/>
    <w:rsid w:val="00B6787C"/>
    <w:rsid w:val="00B70123"/>
    <w:rsid w:val="00B7546B"/>
    <w:rsid w:val="00B776AE"/>
    <w:rsid w:val="00B91B5D"/>
    <w:rsid w:val="00B92882"/>
    <w:rsid w:val="00B93942"/>
    <w:rsid w:val="00BA0DFE"/>
    <w:rsid w:val="00BB1F46"/>
    <w:rsid w:val="00BB2383"/>
    <w:rsid w:val="00BB428B"/>
    <w:rsid w:val="00BB7FF1"/>
    <w:rsid w:val="00BC0007"/>
    <w:rsid w:val="00BE0148"/>
    <w:rsid w:val="00BE6015"/>
    <w:rsid w:val="00BF148C"/>
    <w:rsid w:val="00BF3A59"/>
    <w:rsid w:val="00BF4797"/>
    <w:rsid w:val="00BF511E"/>
    <w:rsid w:val="00BF557E"/>
    <w:rsid w:val="00BF5B06"/>
    <w:rsid w:val="00BF6A15"/>
    <w:rsid w:val="00BF7B04"/>
    <w:rsid w:val="00C013B8"/>
    <w:rsid w:val="00C018BC"/>
    <w:rsid w:val="00C03C48"/>
    <w:rsid w:val="00C051C3"/>
    <w:rsid w:val="00C111FC"/>
    <w:rsid w:val="00C14ACF"/>
    <w:rsid w:val="00C151A2"/>
    <w:rsid w:val="00C24D74"/>
    <w:rsid w:val="00C25618"/>
    <w:rsid w:val="00C30749"/>
    <w:rsid w:val="00C32365"/>
    <w:rsid w:val="00C36A10"/>
    <w:rsid w:val="00C37FA7"/>
    <w:rsid w:val="00C43A5B"/>
    <w:rsid w:val="00C474D8"/>
    <w:rsid w:val="00C47D06"/>
    <w:rsid w:val="00C47F66"/>
    <w:rsid w:val="00C5124A"/>
    <w:rsid w:val="00C615BD"/>
    <w:rsid w:val="00C764B3"/>
    <w:rsid w:val="00C81206"/>
    <w:rsid w:val="00C82DBD"/>
    <w:rsid w:val="00C83A80"/>
    <w:rsid w:val="00C853C7"/>
    <w:rsid w:val="00C93BEE"/>
    <w:rsid w:val="00C9413F"/>
    <w:rsid w:val="00C949BA"/>
    <w:rsid w:val="00CA0EEF"/>
    <w:rsid w:val="00CA4AA5"/>
    <w:rsid w:val="00CA6AAE"/>
    <w:rsid w:val="00CB3F31"/>
    <w:rsid w:val="00CB43B7"/>
    <w:rsid w:val="00CB51B7"/>
    <w:rsid w:val="00CB60DA"/>
    <w:rsid w:val="00CC2216"/>
    <w:rsid w:val="00CC4F9E"/>
    <w:rsid w:val="00CC51A0"/>
    <w:rsid w:val="00CD3127"/>
    <w:rsid w:val="00CD4A75"/>
    <w:rsid w:val="00CD4C87"/>
    <w:rsid w:val="00CD7CD9"/>
    <w:rsid w:val="00CE164D"/>
    <w:rsid w:val="00CE4726"/>
    <w:rsid w:val="00CE49FE"/>
    <w:rsid w:val="00CF1C53"/>
    <w:rsid w:val="00CF46BC"/>
    <w:rsid w:val="00D04468"/>
    <w:rsid w:val="00D10873"/>
    <w:rsid w:val="00D27553"/>
    <w:rsid w:val="00D3197F"/>
    <w:rsid w:val="00D32A84"/>
    <w:rsid w:val="00D34FDC"/>
    <w:rsid w:val="00D41CE7"/>
    <w:rsid w:val="00D4585E"/>
    <w:rsid w:val="00D52AE0"/>
    <w:rsid w:val="00D559B8"/>
    <w:rsid w:val="00D56BA6"/>
    <w:rsid w:val="00D56FDC"/>
    <w:rsid w:val="00D62A31"/>
    <w:rsid w:val="00D63AFC"/>
    <w:rsid w:val="00D817ED"/>
    <w:rsid w:val="00D83756"/>
    <w:rsid w:val="00D97C24"/>
    <w:rsid w:val="00DA3134"/>
    <w:rsid w:val="00DA532D"/>
    <w:rsid w:val="00DA6C5D"/>
    <w:rsid w:val="00DB2643"/>
    <w:rsid w:val="00DB671A"/>
    <w:rsid w:val="00DB6F7D"/>
    <w:rsid w:val="00DB7834"/>
    <w:rsid w:val="00DC1705"/>
    <w:rsid w:val="00DC3E32"/>
    <w:rsid w:val="00DD3214"/>
    <w:rsid w:val="00DE5E88"/>
    <w:rsid w:val="00DF4C40"/>
    <w:rsid w:val="00E0526C"/>
    <w:rsid w:val="00E2292E"/>
    <w:rsid w:val="00E24A65"/>
    <w:rsid w:val="00E250B3"/>
    <w:rsid w:val="00E25DD3"/>
    <w:rsid w:val="00E26342"/>
    <w:rsid w:val="00E27F7E"/>
    <w:rsid w:val="00E338DB"/>
    <w:rsid w:val="00E42184"/>
    <w:rsid w:val="00E42852"/>
    <w:rsid w:val="00E43B5E"/>
    <w:rsid w:val="00E456F2"/>
    <w:rsid w:val="00E53DC4"/>
    <w:rsid w:val="00E54D1D"/>
    <w:rsid w:val="00E64F79"/>
    <w:rsid w:val="00E679FD"/>
    <w:rsid w:val="00E67D2A"/>
    <w:rsid w:val="00E731FD"/>
    <w:rsid w:val="00E82D7C"/>
    <w:rsid w:val="00E84DE8"/>
    <w:rsid w:val="00E856BC"/>
    <w:rsid w:val="00E91925"/>
    <w:rsid w:val="00E94B9C"/>
    <w:rsid w:val="00EA30C8"/>
    <w:rsid w:val="00EA7299"/>
    <w:rsid w:val="00EA77A8"/>
    <w:rsid w:val="00EB11F5"/>
    <w:rsid w:val="00EB39DF"/>
    <w:rsid w:val="00EB7ADE"/>
    <w:rsid w:val="00ED18DE"/>
    <w:rsid w:val="00ED2017"/>
    <w:rsid w:val="00ED4E80"/>
    <w:rsid w:val="00ED506D"/>
    <w:rsid w:val="00EE253F"/>
    <w:rsid w:val="00EE64EE"/>
    <w:rsid w:val="00EE78A6"/>
    <w:rsid w:val="00EE7A56"/>
    <w:rsid w:val="00EF3547"/>
    <w:rsid w:val="00EF53F3"/>
    <w:rsid w:val="00F17C27"/>
    <w:rsid w:val="00F22E50"/>
    <w:rsid w:val="00F26AD0"/>
    <w:rsid w:val="00F32CB9"/>
    <w:rsid w:val="00F37517"/>
    <w:rsid w:val="00F521B6"/>
    <w:rsid w:val="00F5724E"/>
    <w:rsid w:val="00F63EDC"/>
    <w:rsid w:val="00F65855"/>
    <w:rsid w:val="00F6642D"/>
    <w:rsid w:val="00F72A40"/>
    <w:rsid w:val="00F74661"/>
    <w:rsid w:val="00F753A1"/>
    <w:rsid w:val="00FA0D5F"/>
    <w:rsid w:val="00FA76C0"/>
    <w:rsid w:val="00FC1114"/>
    <w:rsid w:val="00FD1022"/>
    <w:rsid w:val="00FD5A10"/>
    <w:rsid w:val="00FD6378"/>
    <w:rsid w:val="00FD6882"/>
    <w:rsid w:val="00FD7DC6"/>
    <w:rsid w:val="00FF0E15"/>
    <w:rsid w:val="00FF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823E66"/>
  <w15:docId w15:val="{7FEAA960-89B8-4301-9FFD-921149DF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ADA"/>
  </w:style>
  <w:style w:type="paragraph" w:styleId="3">
    <w:name w:val="heading 3"/>
    <w:aliases w:val="Заголовок подпукта (1.1.1),H3,Level 1 - 1"/>
    <w:basedOn w:val="a"/>
    <w:next w:val="a"/>
    <w:link w:val="30"/>
    <w:uiPriority w:val="99"/>
    <w:qFormat/>
    <w:rsid w:val="00F74661"/>
    <w:pPr>
      <w:keepNext/>
      <w:tabs>
        <w:tab w:val="num" w:pos="360"/>
      </w:tabs>
      <w:spacing w:before="240" w:after="60" w:line="240" w:lineRule="auto"/>
      <w:ind w:left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07C"/>
    <w:pPr>
      <w:ind w:left="720"/>
      <w:contextualSpacing/>
    </w:pPr>
  </w:style>
  <w:style w:type="paragraph" w:styleId="a5">
    <w:name w:val="footnote text"/>
    <w:basedOn w:val="a"/>
    <w:link w:val="a6"/>
    <w:uiPriority w:val="99"/>
    <w:rsid w:val="00493A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93A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493A8F"/>
    <w:rPr>
      <w:rFonts w:cs="Times New Roman"/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493A8F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93A8F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493A8F"/>
    <w:rPr>
      <w:vertAlign w:val="superscript"/>
    </w:rPr>
  </w:style>
  <w:style w:type="paragraph" w:styleId="ab">
    <w:name w:val="annotation text"/>
    <w:basedOn w:val="a"/>
    <w:link w:val="ac"/>
    <w:uiPriority w:val="99"/>
    <w:semiHidden/>
    <w:unhideWhenUsed/>
    <w:rsid w:val="005A0806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A0806"/>
    <w:rPr>
      <w:rFonts w:ascii="Times New Roman" w:hAnsi="Times New Roman"/>
      <w:sz w:val="20"/>
      <w:szCs w:val="20"/>
    </w:rPr>
  </w:style>
  <w:style w:type="paragraph" w:styleId="ad">
    <w:name w:val="List"/>
    <w:basedOn w:val="a"/>
    <w:uiPriority w:val="99"/>
    <w:semiHidden/>
    <w:unhideWhenUsed/>
    <w:rsid w:val="005A0806"/>
    <w:pPr>
      <w:spacing w:line="240" w:lineRule="auto"/>
      <w:ind w:left="283" w:hanging="283"/>
      <w:contextualSpacing/>
    </w:pPr>
    <w:rPr>
      <w:rFonts w:ascii="Times New Roman" w:hAnsi="Times New Roman"/>
      <w:sz w:val="28"/>
    </w:rPr>
  </w:style>
  <w:style w:type="table" w:styleId="ae">
    <w:name w:val="Light Shading"/>
    <w:basedOn w:val="a1"/>
    <w:uiPriority w:val="60"/>
    <w:rsid w:val="007661E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">
    <w:name w:val="Светлая заливка1"/>
    <w:basedOn w:val="a1"/>
    <w:next w:val="ae"/>
    <w:uiPriority w:val="60"/>
    <w:rsid w:val="007661E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">
    <w:name w:val="header"/>
    <w:basedOn w:val="a"/>
    <w:link w:val="af0"/>
    <w:uiPriority w:val="99"/>
    <w:unhideWhenUsed/>
    <w:rsid w:val="00B6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6787C"/>
  </w:style>
  <w:style w:type="paragraph" w:styleId="af1">
    <w:name w:val="footer"/>
    <w:basedOn w:val="a"/>
    <w:link w:val="af2"/>
    <w:uiPriority w:val="99"/>
    <w:unhideWhenUsed/>
    <w:rsid w:val="00B67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6787C"/>
  </w:style>
  <w:style w:type="paragraph" w:styleId="af3">
    <w:name w:val="Balloon Text"/>
    <w:basedOn w:val="a"/>
    <w:link w:val="af4"/>
    <w:uiPriority w:val="99"/>
    <w:semiHidden/>
    <w:unhideWhenUsed/>
    <w:rsid w:val="0041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11B08"/>
    <w:rPr>
      <w:rFonts w:ascii="Tahoma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61122C"/>
    <w:rPr>
      <w:sz w:val="16"/>
      <w:szCs w:val="16"/>
    </w:rPr>
  </w:style>
  <w:style w:type="paragraph" w:styleId="af6">
    <w:name w:val="annotation subject"/>
    <w:basedOn w:val="ab"/>
    <w:next w:val="ab"/>
    <w:link w:val="af7"/>
    <w:uiPriority w:val="99"/>
    <w:semiHidden/>
    <w:unhideWhenUsed/>
    <w:rsid w:val="0061122C"/>
    <w:rPr>
      <w:rFonts w:asciiTheme="minorHAnsi" w:hAnsiTheme="minorHAnsi"/>
      <w:b/>
      <w:bCs/>
    </w:rPr>
  </w:style>
  <w:style w:type="character" w:customStyle="1" w:styleId="af7">
    <w:name w:val="Тема примечания Знак"/>
    <w:basedOn w:val="ac"/>
    <w:link w:val="af6"/>
    <w:uiPriority w:val="99"/>
    <w:semiHidden/>
    <w:rsid w:val="0061122C"/>
    <w:rPr>
      <w:rFonts w:ascii="Times New Roman" w:hAnsi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61122C"/>
    <w:pPr>
      <w:spacing w:after="0" w:line="240" w:lineRule="auto"/>
    </w:pPr>
  </w:style>
  <w:style w:type="table" w:customStyle="1" w:styleId="10">
    <w:name w:val="Сетка таблицы1"/>
    <w:basedOn w:val="a1"/>
    <w:next w:val="a3"/>
    <w:uiPriority w:val="59"/>
    <w:rsid w:val="00C94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ebofficeattributevalue1">
    <w:name w:val="webofficeattributevalue1"/>
    <w:basedOn w:val="a0"/>
    <w:rsid w:val="009B7302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30">
    <w:name w:val="Заголовок 3 Знак"/>
    <w:aliases w:val="Заголовок подпукта (1.1.1) Знак,H3 Знак,Level 1 - 1 Знак"/>
    <w:basedOn w:val="a0"/>
    <w:link w:val="3"/>
    <w:uiPriority w:val="99"/>
    <w:rsid w:val="00F7466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9">
    <w:name w:val="Body Text Indent"/>
    <w:basedOn w:val="a"/>
    <w:link w:val="afa"/>
    <w:rsid w:val="00F7466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F74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rsid w:val="00DB6F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DB6F7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_________Microsoft_Visio_2003_2010.vsd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9F025-04E2-4CAD-BBC1-2D66D6D6D5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1E04A4-D05C-407C-8FE7-31868DE2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Корнеев А.Ю.</dc:creator>
  <cp:lastModifiedBy>Дрёмина Яна Сергеевна</cp:lastModifiedBy>
  <cp:revision>21</cp:revision>
  <cp:lastPrinted>2020-08-28T01:44:00Z</cp:lastPrinted>
  <dcterms:created xsi:type="dcterms:W3CDTF">2020-04-20T03:31:00Z</dcterms:created>
  <dcterms:modified xsi:type="dcterms:W3CDTF">2021-03-11T23:11:00Z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KorneevAY</vt:lpwstr>
  </property>
  <property fmtid="{D5CDD505-2E9C-101B-9397-08002B2CF9AE}" pid="3" name="CustomObjectId">
    <vt:lpwstr>0900005a80ead2a1</vt:lpwstr>
  </property>
  <property fmtid="{D5CDD505-2E9C-101B-9397-08002B2CF9AE}" pid="4" name="CustomServerURL">
    <vt:lpwstr>http://172.17.101.97:7777/asud_hmrsk/doc-upload</vt:lpwstr>
  </property>
  <property fmtid="{D5CDD505-2E9C-101B-9397-08002B2CF9AE}" pid="5" name="CustomUserId">
    <vt:lpwstr>KorneevAY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>CHERNOV-MV1.chernov_mv.C:\Users\CHERNO~1\AppData\Local\Temp\AsudCheckout\0900005a80ead2a1\ПРИКАЗ_ПО_ТП_сентябрь_2013.docx.docm</vt:lpwstr>
  </property>
</Properties>
</file>